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000EB" w14:textId="67B4EBB9" w:rsidR="001013F3" w:rsidRPr="00663B7A" w:rsidRDefault="00C448BB" w:rsidP="00663B7A">
      <w:pPr>
        <w:shd w:val="clear" w:color="auto" w:fill="FFFFFF"/>
        <w:spacing w:after="120" w:line="240" w:lineRule="auto"/>
        <w:jc w:val="both"/>
        <w:rPr>
          <w:rFonts w:ascii="Times New Roman" w:eastAsia="Times New Roman" w:hAnsi="Times New Roman" w:cs="Times New Roman"/>
          <w:b/>
          <w:bCs/>
          <w:color w:val="212529"/>
        </w:rPr>
      </w:pPr>
      <w:r w:rsidRPr="00663B7A">
        <w:rPr>
          <w:rFonts w:ascii="Times New Roman" w:eastAsia="Times New Roman" w:hAnsi="Times New Roman" w:cs="Times New Roman"/>
          <w:b/>
          <w:bCs/>
          <w:color w:val="212529"/>
        </w:rPr>
        <w:t>2023</w:t>
      </w:r>
      <w:r w:rsidR="00C555EB" w:rsidRPr="00663B7A">
        <w:rPr>
          <w:rFonts w:ascii="Times New Roman" w:eastAsia="Times New Roman" w:hAnsi="Times New Roman" w:cs="Times New Roman"/>
          <w:b/>
          <w:bCs/>
          <w:color w:val="212529"/>
        </w:rPr>
        <w:t xml:space="preserve"> </w:t>
      </w:r>
      <w:r w:rsidR="00A64C25" w:rsidRPr="00663B7A">
        <w:rPr>
          <w:rFonts w:ascii="Times New Roman" w:eastAsia="Times New Roman" w:hAnsi="Times New Roman" w:cs="Times New Roman"/>
          <w:b/>
          <w:bCs/>
          <w:color w:val="212529"/>
        </w:rPr>
        <w:t xml:space="preserve">Biology </w:t>
      </w:r>
      <w:r w:rsidR="00371591" w:rsidRPr="00663B7A">
        <w:rPr>
          <w:rFonts w:ascii="Times New Roman" w:eastAsia="Times New Roman" w:hAnsi="Times New Roman" w:cs="Times New Roman"/>
          <w:b/>
          <w:bCs/>
          <w:color w:val="212529"/>
        </w:rPr>
        <w:t>Lecture</w:t>
      </w:r>
      <w:r w:rsidR="00FD4B29" w:rsidRPr="00663B7A">
        <w:rPr>
          <w:rFonts w:ascii="Times New Roman" w:eastAsia="Times New Roman" w:hAnsi="Times New Roman" w:cs="Times New Roman"/>
          <w:b/>
          <w:bCs/>
          <w:color w:val="212529"/>
        </w:rPr>
        <w:t>r</w:t>
      </w:r>
      <w:r w:rsidR="00371591" w:rsidRPr="00663B7A">
        <w:rPr>
          <w:rFonts w:ascii="Times New Roman" w:eastAsia="Times New Roman" w:hAnsi="Times New Roman" w:cs="Times New Roman"/>
          <w:b/>
          <w:bCs/>
          <w:color w:val="212529"/>
        </w:rPr>
        <w:t>/</w:t>
      </w:r>
      <w:r w:rsidR="001013F3" w:rsidRPr="00663B7A">
        <w:rPr>
          <w:rFonts w:ascii="Times New Roman" w:eastAsia="Times New Roman" w:hAnsi="Times New Roman" w:cs="Times New Roman"/>
          <w:b/>
          <w:bCs/>
          <w:color w:val="212529"/>
        </w:rPr>
        <w:t>Assistant Professor Positions</w:t>
      </w:r>
    </w:p>
    <w:p w14:paraId="43EC6A9B" w14:textId="77777777" w:rsidR="0093559E" w:rsidRPr="00663B7A" w:rsidRDefault="0093559E" w:rsidP="00663B7A">
      <w:pPr>
        <w:shd w:val="clear" w:color="auto" w:fill="FFFFFF"/>
        <w:spacing w:after="120" w:line="240" w:lineRule="auto"/>
        <w:jc w:val="both"/>
        <w:rPr>
          <w:rFonts w:ascii="Times New Roman" w:eastAsia="Times New Roman" w:hAnsi="Times New Roman" w:cs="Times New Roman"/>
          <w:color w:val="212529"/>
        </w:rPr>
      </w:pPr>
    </w:p>
    <w:p w14:paraId="3C571BB3" w14:textId="77777777" w:rsidR="009803F0" w:rsidRPr="00663B7A" w:rsidRDefault="009803F0" w:rsidP="00663B7A">
      <w:pPr>
        <w:shd w:val="clear" w:color="auto" w:fill="FFFFFF"/>
        <w:tabs>
          <w:tab w:val="left" w:pos="5200"/>
        </w:tabs>
        <w:spacing w:after="120" w:line="240" w:lineRule="auto"/>
        <w:jc w:val="both"/>
        <w:rPr>
          <w:rFonts w:ascii="Times New Roman" w:eastAsia="Times New Roman" w:hAnsi="Times New Roman" w:cs="Times New Roman"/>
          <w:b/>
          <w:color w:val="222222"/>
        </w:rPr>
      </w:pPr>
      <w:r w:rsidRPr="00663B7A">
        <w:rPr>
          <w:rFonts w:ascii="Times New Roman" w:eastAsia="Times New Roman" w:hAnsi="Times New Roman" w:cs="Times New Roman"/>
          <w:b/>
          <w:color w:val="222222"/>
        </w:rPr>
        <w:t>Wenzhou-Kean University</w:t>
      </w:r>
    </w:p>
    <w:p w14:paraId="74CE762B" w14:textId="6A3E74EF" w:rsidR="009803F0" w:rsidRPr="00663B7A" w:rsidRDefault="009803F0" w:rsidP="00663B7A">
      <w:pPr>
        <w:shd w:val="clear" w:color="auto" w:fill="FFFFFF"/>
        <w:tabs>
          <w:tab w:val="left" w:pos="5200"/>
        </w:tabs>
        <w:spacing w:after="120" w:line="240" w:lineRule="auto"/>
        <w:jc w:val="both"/>
        <w:rPr>
          <w:rFonts w:ascii="Times New Roman" w:eastAsia="Times New Roman" w:hAnsi="Times New Roman" w:cs="Times New Roman"/>
          <w:color w:val="222222"/>
        </w:rPr>
      </w:pPr>
      <w:r w:rsidRPr="00663B7A">
        <w:rPr>
          <w:rFonts w:ascii="Times New Roman" w:eastAsia="Times New Roman" w:hAnsi="Times New Roman" w:cs="Times New Roman"/>
          <w:color w:val="222222"/>
        </w:rPr>
        <w:t xml:space="preserve">Wenzhou-Kean University </w:t>
      </w:r>
      <w:r w:rsidR="00F405EC">
        <w:rPr>
          <w:rFonts w:ascii="Times New Roman" w:eastAsia="Times New Roman" w:hAnsi="Times New Roman" w:cs="Times New Roman"/>
          <w:color w:val="222222"/>
        </w:rPr>
        <w:t>(</w:t>
      </w:r>
      <w:r w:rsidRPr="00663B7A">
        <w:rPr>
          <w:rFonts w:ascii="Times New Roman" w:eastAsia="Times New Roman" w:hAnsi="Times New Roman" w:cs="Times New Roman"/>
          <w:color w:val="222222"/>
        </w:rPr>
        <w:t>WKU</w:t>
      </w:r>
      <w:r w:rsidR="00F405EC">
        <w:rPr>
          <w:rFonts w:ascii="Times New Roman" w:eastAsia="Times New Roman" w:hAnsi="Times New Roman" w:cs="Times New Roman"/>
          <w:color w:val="222222"/>
        </w:rPr>
        <w:t>)</w:t>
      </w:r>
      <w:r w:rsidRPr="00663B7A">
        <w:rPr>
          <w:rFonts w:ascii="Times New Roman" w:eastAsia="Times New Roman" w:hAnsi="Times New Roman" w:cs="Times New Roman"/>
          <w:color w:val="222222"/>
        </w:rPr>
        <w:t xml:space="preserve">,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w:t>
      </w:r>
      <w:r w:rsidR="00371591" w:rsidRPr="00663B7A">
        <w:rPr>
          <w:rFonts w:ascii="Times New Roman" w:eastAsia="Times New Roman" w:hAnsi="Times New Roman" w:cs="Times New Roman"/>
          <w:color w:val="222222"/>
        </w:rPr>
        <w:t>4</w:t>
      </w:r>
      <w:r w:rsidRPr="00663B7A">
        <w:rPr>
          <w:rFonts w:ascii="Times New Roman" w:eastAsia="Times New Roman" w:hAnsi="Times New Roman" w:cs="Times New Roman"/>
          <w:color w:val="222222"/>
        </w:rPr>
        <w:t>,</w:t>
      </w:r>
      <w:r w:rsidR="00371591" w:rsidRPr="00663B7A">
        <w:rPr>
          <w:rFonts w:ascii="Times New Roman" w:eastAsia="Times New Roman" w:hAnsi="Times New Roman" w:cs="Times New Roman"/>
          <w:color w:val="222222"/>
        </w:rPr>
        <w:t>2</w:t>
      </w:r>
      <w:r w:rsidRPr="00663B7A">
        <w:rPr>
          <w:rFonts w:ascii="Times New Roman" w:eastAsia="Times New Roman" w:hAnsi="Times New Roman" w:cs="Times New Roman"/>
          <w:color w:val="222222"/>
        </w:rPr>
        <w:t xml:space="preserve">00 undergraduate students, and it is now in the midst of a rapid growth that will bring enrollment to 7,000 students within the next five years. All instruction is in </w:t>
      </w:r>
      <w:r w:rsidR="00162D10" w:rsidRPr="00663B7A">
        <w:rPr>
          <w:rFonts w:ascii="Times New Roman" w:eastAsia="Times New Roman" w:hAnsi="Times New Roman" w:cs="Times New Roman"/>
          <w:color w:val="222222"/>
        </w:rPr>
        <w:t>English,</w:t>
      </w:r>
      <w:r w:rsidRPr="00663B7A">
        <w:rPr>
          <w:rFonts w:ascii="Times New Roman" w:eastAsia="Times New Roman" w:hAnsi="Times New Roman" w:cs="Times New Roman"/>
          <w:color w:val="222222"/>
        </w:rPr>
        <w:t xml:space="preserve">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4893AFA1" w14:textId="6B4D77BD" w:rsidR="0093559E" w:rsidRPr="00663B7A" w:rsidRDefault="0093559E" w:rsidP="00663B7A">
      <w:pPr>
        <w:shd w:val="clear" w:color="auto" w:fill="FFFFFF"/>
        <w:tabs>
          <w:tab w:val="left" w:pos="5200"/>
        </w:tabs>
        <w:spacing w:after="120" w:line="240" w:lineRule="auto"/>
        <w:jc w:val="both"/>
        <w:rPr>
          <w:rFonts w:ascii="Times New Roman" w:eastAsia="Times New Roman" w:hAnsi="Times New Roman" w:cs="Times New Roman"/>
          <w:color w:val="222222"/>
        </w:rPr>
      </w:pPr>
    </w:p>
    <w:p w14:paraId="607A40C9" w14:textId="77777777" w:rsidR="001013F3" w:rsidRPr="00663B7A" w:rsidRDefault="001013F3"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b/>
          <w:bCs/>
          <w:color w:val="212529"/>
        </w:rPr>
        <w:t>About the Job:</w:t>
      </w:r>
    </w:p>
    <w:p w14:paraId="503060E6" w14:textId="679C3539" w:rsidR="00850102" w:rsidRPr="00663B7A" w:rsidRDefault="00663B7A"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 xml:space="preserve">The </w:t>
      </w:r>
      <w:r w:rsidR="001013F3" w:rsidRPr="00663B7A">
        <w:rPr>
          <w:rFonts w:ascii="Times New Roman" w:eastAsia="Times New Roman" w:hAnsi="Times New Roman" w:cs="Times New Roman"/>
          <w:color w:val="212529"/>
        </w:rPr>
        <w:t xml:space="preserve">College of Science, and Technology is seeking </w:t>
      </w:r>
      <w:r w:rsidR="00FD79C3">
        <w:rPr>
          <w:rFonts w:ascii="Times New Roman" w:eastAsia="Times New Roman" w:hAnsi="Times New Roman" w:cs="Times New Roman"/>
          <w:color w:val="212529"/>
        </w:rPr>
        <w:t>highly</w:t>
      </w:r>
      <w:r>
        <w:rPr>
          <w:rFonts w:ascii="Times New Roman" w:eastAsia="Times New Roman" w:hAnsi="Times New Roman" w:cs="Times New Roman"/>
          <w:color w:val="212529"/>
        </w:rPr>
        <w:t xml:space="preserve"> motivated individuals to join the </w:t>
      </w:r>
      <w:r w:rsidR="00DC5B51">
        <w:rPr>
          <w:rFonts w:ascii="Times New Roman" w:eastAsia="Times New Roman" w:hAnsi="Times New Roman" w:cs="Times New Roman"/>
          <w:color w:val="212529"/>
        </w:rPr>
        <w:t>biology</w:t>
      </w:r>
      <w:r>
        <w:rPr>
          <w:rFonts w:ascii="Times New Roman" w:eastAsia="Times New Roman" w:hAnsi="Times New Roman" w:cs="Times New Roman"/>
          <w:color w:val="212529"/>
        </w:rPr>
        <w:t xml:space="preserve"> department at WKU</w:t>
      </w:r>
      <w:r w:rsidR="001013F3" w:rsidRPr="00663B7A">
        <w:rPr>
          <w:rFonts w:ascii="Times New Roman" w:eastAsia="Times New Roman" w:hAnsi="Times New Roman" w:cs="Times New Roman"/>
          <w:color w:val="212529"/>
        </w:rPr>
        <w:t xml:space="preserve">. </w:t>
      </w:r>
    </w:p>
    <w:p w14:paraId="517DBB36" w14:textId="53872818" w:rsidR="00850102" w:rsidRPr="00663B7A" w:rsidRDefault="00850102" w:rsidP="00663B7A">
      <w:pPr>
        <w:jc w:val="both"/>
        <w:rPr>
          <w:rFonts w:ascii="Times New Roman" w:hAnsi="Times New Roman" w:cs="Times New Roman"/>
          <w:color w:val="000000" w:themeColor="text1"/>
        </w:rPr>
      </w:pPr>
      <w:r w:rsidRPr="00663B7A">
        <w:rPr>
          <w:rFonts w:ascii="Times New Roman" w:hAnsi="Times New Roman" w:cs="Times New Roman"/>
          <w:color w:val="000000" w:themeColor="text1"/>
        </w:rPr>
        <w:t xml:space="preserve">All faculty positions are full-time assignments, effective for the start of the 2023 Spring or </w:t>
      </w:r>
      <w:r w:rsidR="00663B7A">
        <w:rPr>
          <w:rFonts w:ascii="Times New Roman" w:hAnsi="Times New Roman" w:cs="Times New Roman"/>
          <w:color w:val="000000" w:themeColor="text1"/>
        </w:rPr>
        <w:t xml:space="preserve">the </w:t>
      </w:r>
      <w:r w:rsidRPr="00663B7A">
        <w:rPr>
          <w:rFonts w:ascii="Times New Roman" w:hAnsi="Times New Roman" w:cs="Times New Roman"/>
          <w:color w:val="000000" w:themeColor="text1"/>
        </w:rPr>
        <w:t>2023 Fall semester. The positions are renewed every three years.</w:t>
      </w:r>
    </w:p>
    <w:p w14:paraId="3AFC4D1F" w14:textId="1BC205DA" w:rsidR="00850102" w:rsidRPr="00663B7A" w:rsidRDefault="00850102" w:rsidP="00663B7A">
      <w:pPr>
        <w:jc w:val="both"/>
        <w:rPr>
          <w:rFonts w:ascii="Times New Roman" w:hAnsi="Times New Roman" w:cs="Times New Roman"/>
          <w:color w:val="000000" w:themeColor="text1"/>
        </w:rPr>
      </w:pPr>
      <w:r w:rsidRPr="00663B7A">
        <w:rPr>
          <w:rFonts w:ascii="Times New Roman" w:hAnsi="Times New Roman" w:cs="Times New Roman"/>
          <w:color w:val="000000" w:themeColor="text1"/>
        </w:rPr>
        <w:t xml:space="preserve">A </w:t>
      </w:r>
      <w:r w:rsidRPr="00663B7A">
        <w:rPr>
          <w:rFonts w:ascii="Times New Roman" w:hAnsi="Times New Roman" w:cs="Times New Roman"/>
          <w:b/>
          <w:bCs/>
          <w:color w:val="000000" w:themeColor="text1"/>
        </w:rPr>
        <w:t>Lecturer</w:t>
      </w:r>
      <w:r w:rsidRPr="00663B7A">
        <w:rPr>
          <w:rFonts w:ascii="Times New Roman" w:hAnsi="Times New Roman" w:cs="Times New Roman"/>
          <w:color w:val="000000" w:themeColor="text1"/>
        </w:rPr>
        <w:t xml:space="preserve"> is a full-time, 11-month employee who teaches 39 credits per year and provides student and learning support services during the assigned period. Lecturers will be expected to provide high quality teaching, student advisement, </w:t>
      </w:r>
      <w:r w:rsidR="00663B7A">
        <w:rPr>
          <w:rFonts w:ascii="Times New Roman" w:hAnsi="Times New Roman" w:cs="Times New Roman"/>
          <w:color w:val="000000" w:themeColor="text1"/>
        </w:rPr>
        <w:t xml:space="preserve">and </w:t>
      </w:r>
      <w:r w:rsidRPr="00663B7A">
        <w:rPr>
          <w:rFonts w:ascii="Times New Roman" w:hAnsi="Times New Roman" w:cs="Times New Roman"/>
          <w:color w:val="000000" w:themeColor="text1"/>
        </w:rPr>
        <w:t xml:space="preserve">learning support services, </w:t>
      </w:r>
      <w:r w:rsidR="00663B7A">
        <w:rPr>
          <w:rFonts w:ascii="Times New Roman" w:hAnsi="Times New Roman" w:cs="Times New Roman"/>
          <w:color w:val="000000" w:themeColor="text1"/>
        </w:rPr>
        <w:t>as well as</w:t>
      </w:r>
      <w:r w:rsidRPr="00663B7A">
        <w:rPr>
          <w:rFonts w:ascii="Times New Roman" w:hAnsi="Times New Roman" w:cs="Times New Roman"/>
          <w:color w:val="000000" w:themeColor="text1"/>
        </w:rPr>
        <w:t xml:space="preserve"> service to the university</w:t>
      </w:r>
      <w:r w:rsidR="00663B7A">
        <w:rPr>
          <w:rFonts w:ascii="Times New Roman" w:hAnsi="Times New Roman" w:cs="Times New Roman"/>
          <w:color w:val="000000" w:themeColor="text1"/>
        </w:rPr>
        <w:t xml:space="preserve">, </w:t>
      </w:r>
      <w:r w:rsidRPr="00663B7A">
        <w:rPr>
          <w:rFonts w:ascii="Times New Roman" w:hAnsi="Times New Roman" w:cs="Times New Roman"/>
          <w:color w:val="000000" w:themeColor="text1"/>
        </w:rPr>
        <w:t>college</w:t>
      </w:r>
      <w:r w:rsidR="00663B7A">
        <w:rPr>
          <w:rFonts w:ascii="Times New Roman" w:hAnsi="Times New Roman" w:cs="Times New Roman"/>
          <w:color w:val="000000" w:themeColor="text1"/>
        </w:rPr>
        <w:t xml:space="preserve">, </w:t>
      </w:r>
      <w:r w:rsidRPr="00663B7A">
        <w:rPr>
          <w:rFonts w:ascii="Times New Roman" w:hAnsi="Times New Roman" w:cs="Times New Roman"/>
          <w:color w:val="000000" w:themeColor="text1"/>
        </w:rPr>
        <w:t>school</w:t>
      </w:r>
      <w:r w:rsidR="00663B7A">
        <w:rPr>
          <w:rFonts w:ascii="Times New Roman" w:hAnsi="Times New Roman" w:cs="Times New Roman"/>
          <w:color w:val="000000" w:themeColor="text1"/>
        </w:rPr>
        <w:t xml:space="preserve">, </w:t>
      </w:r>
      <w:r w:rsidRPr="00663B7A">
        <w:rPr>
          <w:rFonts w:ascii="Times New Roman" w:hAnsi="Times New Roman" w:cs="Times New Roman"/>
          <w:color w:val="000000" w:themeColor="text1"/>
        </w:rPr>
        <w:t xml:space="preserve">program </w:t>
      </w:r>
      <w:r w:rsidR="00663B7A">
        <w:rPr>
          <w:rFonts w:ascii="Times New Roman" w:hAnsi="Times New Roman" w:cs="Times New Roman"/>
          <w:color w:val="000000" w:themeColor="text1"/>
        </w:rPr>
        <w:t>and/or the</w:t>
      </w:r>
      <w:r w:rsidRPr="00663B7A">
        <w:rPr>
          <w:rFonts w:ascii="Times New Roman" w:hAnsi="Times New Roman" w:cs="Times New Roman"/>
          <w:color w:val="000000" w:themeColor="text1"/>
        </w:rPr>
        <w:t xml:space="preserve"> professional </w:t>
      </w:r>
      <w:r w:rsidRPr="002C68C6">
        <w:rPr>
          <w:rFonts w:ascii="Times New Roman" w:hAnsi="Times New Roman" w:cs="Times New Roman"/>
          <w:color w:val="000000" w:themeColor="text1"/>
        </w:rPr>
        <w:t xml:space="preserve">community; and perform related work as required. </w:t>
      </w:r>
      <w:r w:rsidR="002227C0" w:rsidRPr="00663B7A">
        <w:rPr>
          <w:rFonts w:ascii="Times New Roman" w:eastAsia="Times New Roman" w:hAnsi="Times New Roman" w:cs="Times New Roman"/>
          <w:color w:val="212529"/>
        </w:rPr>
        <w:t>These positions are full-time assignments appointed on a 3-year contract at the first instance</w:t>
      </w:r>
      <w:r w:rsidR="002227C0">
        <w:rPr>
          <w:rFonts w:ascii="Times New Roman" w:eastAsia="Times New Roman" w:hAnsi="Times New Roman" w:cs="Times New Roman"/>
          <w:color w:val="212529"/>
        </w:rPr>
        <w:t>.</w:t>
      </w:r>
    </w:p>
    <w:p w14:paraId="621B1D11" w14:textId="6E233E70" w:rsidR="00663B7A" w:rsidRDefault="00850102"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 xml:space="preserve">A </w:t>
      </w:r>
      <w:r w:rsidR="000E7489">
        <w:rPr>
          <w:rFonts w:ascii="Times New Roman" w:eastAsia="Times New Roman" w:hAnsi="Times New Roman" w:cs="Times New Roman"/>
          <w:b/>
          <w:bCs/>
          <w:color w:val="212529"/>
        </w:rPr>
        <w:t>T</w:t>
      </w:r>
      <w:r w:rsidRPr="00663B7A">
        <w:rPr>
          <w:rFonts w:ascii="Times New Roman" w:eastAsia="Times New Roman" w:hAnsi="Times New Roman" w:cs="Times New Roman"/>
          <w:b/>
          <w:bCs/>
          <w:color w:val="212529"/>
        </w:rPr>
        <w:t>enure-track</w:t>
      </w:r>
      <w:r w:rsidRPr="00663B7A">
        <w:rPr>
          <w:rFonts w:ascii="Times New Roman" w:eastAsia="Times New Roman" w:hAnsi="Times New Roman" w:cs="Times New Roman"/>
          <w:color w:val="212529"/>
        </w:rPr>
        <w:t xml:space="preserve"> </w:t>
      </w:r>
      <w:r w:rsidRPr="00663B7A">
        <w:rPr>
          <w:rFonts w:ascii="Times New Roman" w:hAnsi="Times New Roman" w:cs="Times New Roman"/>
          <w:color w:val="000000" w:themeColor="text1"/>
        </w:rPr>
        <w:t>Assistant Professor is a full time, 10-month employee who teaches 24 credits per academic year.</w:t>
      </w:r>
      <w:r w:rsidRPr="00663B7A">
        <w:rPr>
          <w:rFonts w:ascii="Times New Roman" w:eastAsia="Times New Roman" w:hAnsi="Times New Roman" w:cs="Times New Roman"/>
          <w:color w:val="212529"/>
        </w:rPr>
        <w:t xml:space="preserve"> </w:t>
      </w:r>
      <w:r w:rsidR="0065260D" w:rsidRPr="00663B7A">
        <w:rPr>
          <w:rFonts w:ascii="Times New Roman" w:eastAsia="Times New Roman" w:hAnsi="Times New Roman" w:cs="Times New Roman"/>
          <w:color w:val="212529"/>
        </w:rPr>
        <w:t>Early career researchers w</w:t>
      </w:r>
      <w:r w:rsidR="00ED11D7" w:rsidRPr="00663B7A">
        <w:rPr>
          <w:rFonts w:ascii="Times New Roman" w:eastAsia="Times New Roman" w:hAnsi="Times New Roman" w:cs="Times New Roman"/>
          <w:color w:val="212529"/>
        </w:rPr>
        <w:t xml:space="preserve">ith </w:t>
      </w:r>
      <w:r w:rsidR="0065260D" w:rsidRPr="00663B7A">
        <w:rPr>
          <w:rFonts w:ascii="Times New Roman" w:eastAsia="Times New Roman" w:hAnsi="Times New Roman" w:cs="Times New Roman"/>
          <w:color w:val="212529"/>
        </w:rPr>
        <w:t xml:space="preserve">PhD </w:t>
      </w:r>
      <w:r w:rsidR="00ED11D7" w:rsidRPr="00663B7A">
        <w:rPr>
          <w:rFonts w:ascii="Times New Roman" w:eastAsia="Times New Roman" w:hAnsi="Times New Roman" w:cs="Times New Roman"/>
          <w:color w:val="212529"/>
        </w:rPr>
        <w:t xml:space="preserve">degree in </w:t>
      </w:r>
      <w:r w:rsidR="004A61AC">
        <w:rPr>
          <w:rFonts w:ascii="Times New Roman" w:eastAsia="Times New Roman" w:hAnsi="Times New Roman" w:cs="Times New Roman"/>
          <w:color w:val="212529"/>
        </w:rPr>
        <w:t xml:space="preserve">systems biology, </w:t>
      </w:r>
      <w:r w:rsidR="0065260D" w:rsidRPr="00663B7A">
        <w:rPr>
          <w:rFonts w:ascii="Times New Roman" w:eastAsia="Times New Roman" w:hAnsi="Times New Roman" w:cs="Times New Roman"/>
          <w:color w:val="212529"/>
        </w:rPr>
        <w:t>genetics</w:t>
      </w:r>
      <w:r w:rsidR="00ED11D7" w:rsidRPr="00663B7A">
        <w:rPr>
          <w:rFonts w:ascii="Times New Roman" w:eastAsia="Times New Roman" w:hAnsi="Times New Roman" w:cs="Times New Roman"/>
          <w:color w:val="212529"/>
        </w:rPr>
        <w:t>, organismal biology, cell biology or related disciplines, obtained within the past 10 years from reputable universities</w:t>
      </w:r>
      <w:r w:rsidR="0071047E" w:rsidRPr="00663B7A">
        <w:rPr>
          <w:rFonts w:ascii="Times New Roman" w:eastAsia="Times New Roman" w:hAnsi="Times New Roman" w:cs="Times New Roman"/>
          <w:color w:val="212529"/>
        </w:rPr>
        <w:t xml:space="preserve"> (Carnegie R1 institutions or comparable research institutions with strong academic reputation in the fields)</w:t>
      </w:r>
      <w:r w:rsidR="00ED11D7" w:rsidRPr="00663B7A">
        <w:rPr>
          <w:rFonts w:ascii="Times New Roman" w:eastAsia="Times New Roman" w:hAnsi="Times New Roman" w:cs="Times New Roman"/>
          <w:color w:val="212529"/>
        </w:rPr>
        <w:t>, are encouraged to apply.</w:t>
      </w:r>
      <w:r w:rsidR="0065260D" w:rsidRPr="00663B7A">
        <w:rPr>
          <w:rFonts w:ascii="Times New Roman" w:eastAsia="Times New Roman" w:hAnsi="Times New Roman" w:cs="Times New Roman"/>
          <w:color w:val="212529"/>
        </w:rPr>
        <w:t xml:space="preserve"> </w:t>
      </w:r>
      <w:r w:rsidR="00ED11D7" w:rsidRPr="00663B7A">
        <w:rPr>
          <w:rFonts w:ascii="Times New Roman" w:eastAsia="Times New Roman" w:hAnsi="Times New Roman" w:cs="Times New Roman"/>
          <w:color w:val="212529"/>
        </w:rPr>
        <w:t xml:space="preserve">Tenure-track candidates </w:t>
      </w:r>
      <w:r w:rsidR="0071047E" w:rsidRPr="00663B7A">
        <w:rPr>
          <w:rFonts w:ascii="Times New Roman" w:eastAsia="Times New Roman" w:hAnsi="Times New Roman" w:cs="Times New Roman"/>
          <w:color w:val="212529"/>
        </w:rPr>
        <w:t>should</w:t>
      </w:r>
      <w:r w:rsidR="00FA1E3B" w:rsidRPr="00663B7A">
        <w:rPr>
          <w:rFonts w:ascii="Times New Roman" w:eastAsia="Times New Roman" w:hAnsi="Times New Roman" w:cs="Times New Roman"/>
          <w:color w:val="212529"/>
        </w:rPr>
        <w:t xml:space="preserve"> possess s</w:t>
      </w:r>
      <w:r w:rsidR="00ED11D7" w:rsidRPr="00663B7A">
        <w:rPr>
          <w:rFonts w:ascii="Times New Roman" w:eastAsia="Times New Roman" w:hAnsi="Times New Roman" w:cs="Times New Roman"/>
          <w:color w:val="212529"/>
        </w:rPr>
        <w:t>trong track record for publication</w:t>
      </w:r>
      <w:r w:rsidR="0071047E" w:rsidRPr="00663B7A">
        <w:rPr>
          <w:rFonts w:ascii="Times New Roman" w:hAnsi="Times New Roman" w:cs="Times New Roman"/>
        </w:rPr>
        <w:t xml:space="preserve"> </w:t>
      </w:r>
      <w:r w:rsidR="0071047E" w:rsidRPr="00663B7A">
        <w:rPr>
          <w:rFonts w:ascii="Times New Roman" w:eastAsia="Times New Roman" w:hAnsi="Times New Roman" w:cs="Times New Roman"/>
          <w:color w:val="212529"/>
        </w:rPr>
        <w:t>and are ready to lead their own research groups independently</w:t>
      </w:r>
      <w:r w:rsidR="00ED11D7" w:rsidRPr="00663B7A">
        <w:rPr>
          <w:rFonts w:ascii="Times New Roman" w:eastAsia="Times New Roman" w:hAnsi="Times New Roman" w:cs="Times New Roman"/>
          <w:color w:val="212529"/>
        </w:rPr>
        <w:t>.</w:t>
      </w:r>
      <w:r w:rsidR="00FA1E3B" w:rsidRPr="00663B7A">
        <w:rPr>
          <w:rFonts w:ascii="Times New Roman" w:eastAsia="Times New Roman" w:hAnsi="Times New Roman" w:cs="Times New Roman"/>
          <w:color w:val="212529"/>
        </w:rPr>
        <w:t xml:space="preserve"> </w:t>
      </w:r>
      <w:r w:rsidR="001013F3" w:rsidRPr="00663B7A">
        <w:rPr>
          <w:rFonts w:ascii="Times New Roman" w:eastAsia="Times New Roman" w:hAnsi="Times New Roman" w:cs="Times New Roman"/>
          <w:color w:val="212529"/>
        </w:rPr>
        <w:t>The</w:t>
      </w:r>
      <w:r w:rsidR="00FA1E3B" w:rsidRPr="00663B7A">
        <w:rPr>
          <w:rFonts w:ascii="Times New Roman" w:eastAsia="Times New Roman" w:hAnsi="Times New Roman" w:cs="Times New Roman"/>
          <w:color w:val="212529"/>
        </w:rPr>
        <w:t>se</w:t>
      </w:r>
      <w:r w:rsidR="001013F3" w:rsidRPr="00663B7A">
        <w:rPr>
          <w:rFonts w:ascii="Times New Roman" w:eastAsia="Times New Roman" w:hAnsi="Times New Roman" w:cs="Times New Roman"/>
          <w:color w:val="212529"/>
        </w:rPr>
        <w:t xml:space="preserve"> positions are full-time assignments</w:t>
      </w:r>
      <w:r w:rsidR="00FA1E3B" w:rsidRPr="00663B7A">
        <w:rPr>
          <w:rFonts w:ascii="Times New Roman" w:eastAsia="Times New Roman" w:hAnsi="Times New Roman" w:cs="Times New Roman"/>
          <w:color w:val="212529"/>
        </w:rPr>
        <w:t xml:space="preserve"> appointed on a 3</w:t>
      </w:r>
      <w:r w:rsidR="00CB406B" w:rsidRPr="00663B7A">
        <w:rPr>
          <w:rFonts w:ascii="Times New Roman" w:eastAsia="Times New Roman" w:hAnsi="Times New Roman" w:cs="Times New Roman"/>
          <w:color w:val="212529"/>
        </w:rPr>
        <w:t>-</w:t>
      </w:r>
      <w:r w:rsidR="00FA1E3B" w:rsidRPr="00663B7A">
        <w:rPr>
          <w:rFonts w:ascii="Times New Roman" w:eastAsia="Times New Roman" w:hAnsi="Times New Roman" w:cs="Times New Roman"/>
          <w:color w:val="212529"/>
        </w:rPr>
        <w:t>year contract at the first instance</w:t>
      </w:r>
      <w:r w:rsidR="001013F3" w:rsidRPr="00663B7A">
        <w:rPr>
          <w:rFonts w:ascii="Times New Roman" w:eastAsia="Times New Roman" w:hAnsi="Times New Roman" w:cs="Times New Roman"/>
          <w:color w:val="212529"/>
        </w:rPr>
        <w:t>. Tenure-track faculty are required to teach 24 credits per academic year</w:t>
      </w:r>
      <w:r w:rsidR="0071047E" w:rsidRPr="00663B7A">
        <w:rPr>
          <w:rFonts w:ascii="Times New Roman" w:eastAsia="Times New Roman" w:hAnsi="Times New Roman" w:cs="Times New Roman"/>
          <w:color w:val="212529"/>
        </w:rPr>
        <w:t xml:space="preserve">, conduct research, and provide </w:t>
      </w:r>
      <w:r w:rsidR="001013F3" w:rsidRPr="00663B7A">
        <w:rPr>
          <w:rFonts w:ascii="Times New Roman" w:eastAsia="Times New Roman" w:hAnsi="Times New Roman" w:cs="Times New Roman"/>
          <w:color w:val="212529"/>
        </w:rPr>
        <w:t xml:space="preserve">service to the university and/or professional community. </w:t>
      </w:r>
      <w:r w:rsidR="00CB406B" w:rsidRPr="00663B7A">
        <w:rPr>
          <w:rFonts w:ascii="Times New Roman" w:eastAsia="Times New Roman" w:hAnsi="Times New Roman" w:cs="Times New Roman"/>
          <w:color w:val="212529"/>
        </w:rPr>
        <w:t xml:space="preserve">Six credits teaching release time will be provided to </w:t>
      </w:r>
      <w:r w:rsidR="0071047E" w:rsidRPr="00663B7A">
        <w:rPr>
          <w:rFonts w:ascii="Times New Roman" w:eastAsia="Times New Roman" w:hAnsi="Times New Roman" w:cs="Times New Roman"/>
          <w:color w:val="212529"/>
        </w:rPr>
        <w:t xml:space="preserve">new </w:t>
      </w:r>
      <w:r w:rsidR="00CB406B" w:rsidRPr="00663B7A">
        <w:rPr>
          <w:rFonts w:ascii="Times New Roman" w:eastAsia="Times New Roman" w:hAnsi="Times New Roman" w:cs="Times New Roman"/>
          <w:color w:val="212529"/>
        </w:rPr>
        <w:t xml:space="preserve">faculty each year </w:t>
      </w:r>
      <w:r w:rsidR="0071047E" w:rsidRPr="00663B7A">
        <w:rPr>
          <w:rFonts w:ascii="Times New Roman" w:eastAsia="Times New Roman" w:hAnsi="Times New Roman" w:cs="Times New Roman"/>
          <w:color w:val="212529"/>
        </w:rPr>
        <w:t>for the first two consecutive years of the appointment t</w:t>
      </w:r>
      <w:r w:rsidR="00CB406B" w:rsidRPr="00663B7A">
        <w:rPr>
          <w:rFonts w:ascii="Times New Roman" w:eastAsia="Times New Roman" w:hAnsi="Times New Roman" w:cs="Times New Roman"/>
          <w:color w:val="212529"/>
        </w:rPr>
        <w:t xml:space="preserve">o support external research grant development and other significant research endeavors. The university will provide start-up grants (up to 200,000 RMB) </w:t>
      </w:r>
      <w:r w:rsidR="0071047E" w:rsidRPr="00663B7A">
        <w:rPr>
          <w:rFonts w:ascii="Times New Roman" w:eastAsia="Times New Roman" w:hAnsi="Times New Roman" w:cs="Times New Roman"/>
          <w:color w:val="212529"/>
        </w:rPr>
        <w:t>in support of</w:t>
      </w:r>
      <w:r w:rsidR="00CB406B" w:rsidRPr="00663B7A">
        <w:rPr>
          <w:rFonts w:ascii="Times New Roman" w:eastAsia="Times New Roman" w:hAnsi="Times New Roman" w:cs="Times New Roman"/>
          <w:color w:val="212529"/>
        </w:rPr>
        <w:t xml:space="preserve"> their research programs. After joining WKU, faculty will </w:t>
      </w:r>
      <w:r w:rsidR="0071047E" w:rsidRPr="00663B7A">
        <w:rPr>
          <w:rFonts w:ascii="Times New Roman" w:eastAsia="Times New Roman" w:hAnsi="Times New Roman" w:cs="Times New Roman"/>
          <w:color w:val="212529"/>
        </w:rPr>
        <w:t>apply</w:t>
      </w:r>
      <w:r w:rsidR="00CB406B" w:rsidRPr="00663B7A">
        <w:rPr>
          <w:rFonts w:ascii="Times New Roman" w:eastAsia="Times New Roman" w:hAnsi="Times New Roman" w:cs="Times New Roman"/>
          <w:color w:val="212529"/>
        </w:rPr>
        <w:t xml:space="preserve"> </w:t>
      </w:r>
      <w:r w:rsidR="0071047E" w:rsidRPr="00663B7A">
        <w:rPr>
          <w:rFonts w:ascii="Times New Roman" w:eastAsia="Times New Roman" w:hAnsi="Times New Roman" w:cs="Times New Roman"/>
          <w:color w:val="212529"/>
        </w:rPr>
        <w:t>to</w:t>
      </w:r>
      <w:r w:rsidR="00CB406B" w:rsidRPr="00663B7A">
        <w:rPr>
          <w:rFonts w:ascii="Times New Roman" w:eastAsia="Times New Roman" w:hAnsi="Times New Roman" w:cs="Times New Roman"/>
          <w:color w:val="212529"/>
        </w:rPr>
        <w:t xml:space="preserve"> a variety of internal research funds including international research collaboration grants (up to 300,000 RMB per project) </w:t>
      </w:r>
      <w:r w:rsidR="0071047E" w:rsidRPr="00663B7A">
        <w:rPr>
          <w:rFonts w:ascii="Times New Roman" w:eastAsia="Times New Roman" w:hAnsi="Times New Roman" w:cs="Times New Roman"/>
          <w:color w:val="212529"/>
        </w:rPr>
        <w:t>as well as external grants</w:t>
      </w:r>
      <w:r w:rsidR="00CB406B" w:rsidRPr="00663B7A">
        <w:rPr>
          <w:rFonts w:ascii="Times New Roman" w:eastAsia="Times New Roman" w:hAnsi="Times New Roman" w:cs="Times New Roman"/>
          <w:color w:val="212529"/>
        </w:rPr>
        <w:t xml:space="preserve"> at</w:t>
      </w:r>
      <w:r w:rsidR="00162D10" w:rsidRPr="00663B7A">
        <w:rPr>
          <w:rFonts w:ascii="Times New Roman" w:eastAsia="Times New Roman" w:hAnsi="Times New Roman" w:cs="Times New Roman"/>
          <w:color w:val="212529"/>
        </w:rPr>
        <w:t xml:space="preserve"> the</w:t>
      </w:r>
      <w:r w:rsidR="00CB406B" w:rsidRPr="00663B7A">
        <w:rPr>
          <w:rFonts w:ascii="Times New Roman" w:eastAsia="Times New Roman" w:hAnsi="Times New Roman" w:cs="Times New Roman"/>
          <w:color w:val="212529"/>
        </w:rPr>
        <w:t xml:space="preserve"> municipal, </w:t>
      </w:r>
      <w:r w:rsidR="007D3787" w:rsidRPr="00663B7A">
        <w:rPr>
          <w:rFonts w:ascii="Times New Roman" w:eastAsia="Times New Roman" w:hAnsi="Times New Roman" w:cs="Times New Roman"/>
          <w:color w:val="212529"/>
        </w:rPr>
        <w:t>provincial,</w:t>
      </w:r>
      <w:r w:rsidR="00CB406B" w:rsidRPr="00663B7A">
        <w:rPr>
          <w:rFonts w:ascii="Times New Roman" w:eastAsia="Times New Roman" w:hAnsi="Times New Roman" w:cs="Times New Roman"/>
          <w:color w:val="212529"/>
        </w:rPr>
        <w:t xml:space="preserve"> and national levels.</w:t>
      </w:r>
    </w:p>
    <w:p w14:paraId="20316F6B" w14:textId="6F238426" w:rsidR="001013F3" w:rsidRPr="00663B7A" w:rsidRDefault="002A1F6A"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Bioinformatics e</w:t>
      </w:r>
      <w:r w:rsidR="00FA1E3B" w:rsidRPr="00663B7A">
        <w:rPr>
          <w:rFonts w:ascii="Times New Roman" w:eastAsia="Times New Roman" w:hAnsi="Times New Roman" w:cs="Times New Roman"/>
          <w:color w:val="212529"/>
        </w:rPr>
        <w:t xml:space="preserve">xpertise </w:t>
      </w:r>
      <w:r w:rsidRPr="00663B7A">
        <w:rPr>
          <w:rFonts w:ascii="Times New Roman" w:eastAsia="Times New Roman" w:hAnsi="Times New Roman" w:cs="Times New Roman"/>
          <w:color w:val="212529"/>
        </w:rPr>
        <w:t>and/or experience in</w:t>
      </w:r>
      <w:r w:rsidR="00FA1E3B" w:rsidRPr="00663B7A">
        <w:rPr>
          <w:rFonts w:ascii="Times New Roman" w:eastAsia="Times New Roman" w:hAnsi="Times New Roman" w:cs="Times New Roman"/>
          <w:color w:val="212529"/>
        </w:rPr>
        <w:t xml:space="preserve"> </w:t>
      </w:r>
      <w:r w:rsidRPr="00663B7A">
        <w:rPr>
          <w:rFonts w:ascii="Times New Roman" w:eastAsia="Times New Roman" w:hAnsi="Times New Roman" w:cs="Times New Roman"/>
          <w:color w:val="212529"/>
        </w:rPr>
        <w:t xml:space="preserve">the </w:t>
      </w:r>
      <w:r w:rsidR="00FA1E3B" w:rsidRPr="00663B7A">
        <w:rPr>
          <w:rFonts w:ascii="Times New Roman" w:eastAsia="Times New Roman" w:hAnsi="Times New Roman" w:cs="Times New Roman"/>
          <w:color w:val="212529"/>
        </w:rPr>
        <w:t>biomedical</w:t>
      </w:r>
      <w:r w:rsidRPr="00663B7A">
        <w:rPr>
          <w:rFonts w:ascii="Times New Roman" w:eastAsia="Times New Roman" w:hAnsi="Times New Roman" w:cs="Times New Roman"/>
          <w:color w:val="212529"/>
        </w:rPr>
        <w:t xml:space="preserve"> field</w:t>
      </w:r>
      <w:r w:rsidR="00FA1E3B" w:rsidRPr="00663B7A">
        <w:rPr>
          <w:rFonts w:ascii="Times New Roman" w:eastAsia="Times New Roman" w:hAnsi="Times New Roman" w:cs="Times New Roman"/>
          <w:color w:val="212529"/>
        </w:rPr>
        <w:t xml:space="preserve"> is desirable </w:t>
      </w:r>
      <w:r w:rsidRPr="00663B7A">
        <w:rPr>
          <w:rFonts w:ascii="Times New Roman" w:eastAsia="Times New Roman" w:hAnsi="Times New Roman" w:cs="Times New Roman"/>
          <w:color w:val="212529"/>
        </w:rPr>
        <w:t xml:space="preserve">in </w:t>
      </w:r>
      <w:r w:rsidR="00FA1E3B" w:rsidRPr="00663B7A">
        <w:rPr>
          <w:rFonts w:ascii="Times New Roman" w:eastAsia="Times New Roman" w:hAnsi="Times New Roman" w:cs="Times New Roman"/>
          <w:color w:val="212529"/>
        </w:rPr>
        <w:t xml:space="preserve">support </w:t>
      </w:r>
      <w:r w:rsidRPr="00663B7A">
        <w:rPr>
          <w:rFonts w:ascii="Times New Roman" w:eastAsia="Times New Roman" w:hAnsi="Times New Roman" w:cs="Times New Roman"/>
          <w:color w:val="212529"/>
        </w:rPr>
        <w:t xml:space="preserve">of </w:t>
      </w:r>
      <w:r w:rsidR="00FA1E3B" w:rsidRPr="00663B7A">
        <w:rPr>
          <w:rFonts w:ascii="Times New Roman" w:eastAsia="Times New Roman" w:hAnsi="Times New Roman" w:cs="Times New Roman"/>
          <w:color w:val="212529"/>
        </w:rPr>
        <w:t>the</w:t>
      </w:r>
      <w:r w:rsidRPr="00663B7A">
        <w:rPr>
          <w:rFonts w:ascii="Times New Roman" w:eastAsia="Times New Roman" w:hAnsi="Times New Roman" w:cs="Times New Roman"/>
          <w:color w:val="212529"/>
        </w:rPr>
        <w:t xml:space="preserve"> two platforms: </w:t>
      </w:r>
      <w:r w:rsidR="00FA1E3B" w:rsidRPr="00663B7A">
        <w:rPr>
          <w:rFonts w:ascii="Times New Roman" w:eastAsia="Times New Roman" w:hAnsi="Times New Roman" w:cs="Times New Roman"/>
          <w:color w:val="212529"/>
        </w:rPr>
        <w:t>Zhejiang Province Bioinformatics International Science and Technology Collaboration Center and the Key Lab of Applied Biomedical Informatics of Wenzhou City</w:t>
      </w:r>
      <w:r w:rsidRPr="00663B7A">
        <w:rPr>
          <w:rFonts w:ascii="Times New Roman" w:eastAsia="Times New Roman" w:hAnsi="Times New Roman" w:cs="Times New Roman"/>
          <w:color w:val="212529"/>
        </w:rPr>
        <w:t>,</w:t>
      </w:r>
      <w:r w:rsidR="00FA1E3B" w:rsidRPr="00663B7A">
        <w:rPr>
          <w:rFonts w:ascii="Times New Roman" w:eastAsia="Times New Roman" w:hAnsi="Times New Roman" w:cs="Times New Roman"/>
          <w:color w:val="212529"/>
        </w:rPr>
        <w:t xml:space="preserve"> </w:t>
      </w:r>
      <w:r w:rsidR="0071047E" w:rsidRPr="00663B7A">
        <w:rPr>
          <w:rFonts w:ascii="Times New Roman" w:eastAsia="Times New Roman" w:hAnsi="Times New Roman" w:cs="Times New Roman"/>
          <w:color w:val="212529"/>
        </w:rPr>
        <w:t>which are</w:t>
      </w:r>
      <w:r w:rsidRPr="00663B7A">
        <w:rPr>
          <w:rFonts w:ascii="Times New Roman" w:eastAsia="Times New Roman" w:hAnsi="Times New Roman" w:cs="Times New Roman"/>
          <w:color w:val="212529"/>
        </w:rPr>
        <w:t xml:space="preserve"> </w:t>
      </w:r>
      <w:r w:rsidR="00FA1E3B" w:rsidRPr="00663B7A">
        <w:rPr>
          <w:rFonts w:ascii="Times New Roman" w:eastAsia="Times New Roman" w:hAnsi="Times New Roman" w:cs="Times New Roman"/>
          <w:color w:val="212529"/>
        </w:rPr>
        <w:t xml:space="preserve">hosted and housed </w:t>
      </w:r>
      <w:r w:rsidRPr="00663B7A">
        <w:rPr>
          <w:rFonts w:ascii="Times New Roman" w:eastAsia="Times New Roman" w:hAnsi="Times New Roman" w:cs="Times New Roman"/>
          <w:color w:val="212529"/>
        </w:rPr>
        <w:t>at</w:t>
      </w:r>
      <w:r w:rsidR="00FA1E3B" w:rsidRPr="00663B7A">
        <w:rPr>
          <w:rFonts w:ascii="Times New Roman" w:eastAsia="Times New Roman" w:hAnsi="Times New Roman" w:cs="Times New Roman"/>
          <w:color w:val="212529"/>
        </w:rPr>
        <w:t xml:space="preserve"> WKU. </w:t>
      </w:r>
    </w:p>
    <w:p w14:paraId="5C1DA048" w14:textId="77777777" w:rsidR="00850102" w:rsidRPr="00663B7A" w:rsidRDefault="00850102"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 xml:space="preserve">Teaching assignments and related responsibilities may include day, evening, and online courses. Interest or experience in using advanced instructional technologies to improve the teaching/learning process is highly </w:t>
      </w:r>
      <w:r w:rsidRPr="00663B7A">
        <w:rPr>
          <w:rFonts w:ascii="Times New Roman" w:eastAsia="Times New Roman" w:hAnsi="Times New Roman" w:cs="Times New Roman"/>
          <w:color w:val="212529"/>
        </w:rPr>
        <w:lastRenderedPageBreak/>
        <w:t>desirable. All faculty may be required to teach General Education courses as needed. Opportunities are also available to teach disciplinary support courses.</w:t>
      </w:r>
    </w:p>
    <w:p w14:paraId="3CF347FE" w14:textId="77777777" w:rsidR="00850102" w:rsidRPr="00663B7A" w:rsidRDefault="00850102" w:rsidP="00663B7A">
      <w:pPr>
        <w:shd w:val="clear" w:color="auto" w:fill="FFFFFF"/>
        <w:spacing w:after="120" w:line="240" w:lineRule="auto"/>
        <w:jc w:val="both"/>
        <w:rPr>
          <w:rFonts w:ascii="Times New Roman" w:eastAsia="Times New Roman" w:hAnsi="Times New Roman" w:cs="Times New Roman"/>
          <w:b/>
          <w:bCs/>
          <w:color w:val="212529"/>
        </w:rPr>
      </w:pPr>
    </w:p>
    <w:p w14:paraId="238C1B30" w14:textId="7A0C17A0" w:rsidR="001013F3" w:rsidRPr="00663B7A" w:rsidRDefault="001013F3"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b/>
          <w:bCs/>
          <w:color w:val="212529"/>
        </w:rPr>
        <w:t>Qualifications:</w:t>
      </w:r>
      <w:r w:rsidRPr="00663B7A">
        <w:rPr>
          <w:rFonts w:ascii="Times New Roman" w:eastAsia="Times New Roman" w:hAnsi="Times New Roman" w:cs="Times New Roman"/>
          <w:color w:val="212529"/>
        </w:rPr>
        <w:t> </w:t>
      </w:r>
    </w:p>
    <w:p w14:paraId="4CBF5C4C" w14:textId="0EE6ED0D" w:rsidR="0071047E" w:rsidRPr="00663B7A" w:rsidRDefault="0071047E"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 xml:space="preserve">A doctorate degree </w:t>
      </w:r>
      <w:r w:rsidR="00663B7A">
        <w:rPr>
          <w:rFonts w:ascii="Times New Roman" w:eastAsia="Times New Roman" w:hAnsi="Times New Roman" w:cs="Times New Roman"/>
          <w:color w:val="212529"/>
        </w:rPr>
        <w:t>in Biology or closely related fields is required</w:t>
      </w:r>
      <w:r w:rsidRPr="00663B7A">
        <w:rPr>
          <w:rFonts w:ascii="Times New Roman" w:eastAsia="Times New Roman" w:hAnsi="Times New Roman" w:cs="Times New Roman"/>
          <w:color w:val="212529"/>
        </w:rPr>
        <w:t xml:space="preserve">. English fluency </w:t>
      </w:r>
      <w:r w:rsidR="003C763A">
        <w:rPr>
          <w:rFonts w:ascii="Times New Roman" w:eastAsia="Times New Roman" w:hAnsi="Times New Roman" w:cs="Times New Roman"/>
          <w:color w:val="212529"/>
        </w:rPr>
        <w:t xml:space="preserve">is </w:t>
      </w:r>
      <w:r w:rsidR="00CC57A8">
        <w:rPr>
          <w:rFonts w:ascii="Times New Roman" w:eastAsia="Times New Roman" w:hAnsi="Times New Roman" w:cs="Times New Roman"/>
          <w:color w:val="212529"/>
        </w:rPr>
        <w:t>required</w:t>
      </w:r>
      <w:r w:rsidR="003B4BBE">
        <w:rPr>
          <w:rFonts w:ascii="Times New Roman" w:eastAsia="Times New Roman" w:hAnsi="Times New Roman" w:cs="Times New Roman"/>
          <w:color w:val="212529"/>
        </w:rPr>
        <w:t>. C</w:t>
      </w:r>
      <w:r w:rsidR="003C763A">
        <w:rPr>
          <w:rFonts w:ascii="Times New Roman" w:eastAsia="Times New Roman" w:hAnsi="Times New Roman" w:cs="Times New Roman"/>
          <w:color w:val="212529"/>
        </w:rPr>
        <w:t xml:space="preserve">andidates should be able to </w:t>
      </w:r>
      <w:r w:rsidRPr="00663B7A">
        <w:rPr>
          <w:rFonts w:ascii="Times New Roman" w:eastAsia="Times New Roman" w:hAnsi="Times New Roman" w:cs="Times New Roman"/>
          <w:color w:val="212529"/>
        </w:rPr>
        <w:t xml:space="preserve">teach upper </w:t>
      </w:r>
      <w:r w:rsidR="007630C2">
        <w:rPr>
          <w:rFonts w:ascii="Times New Roman" w:eastAsia="Times New Roman" w:hAnsi="Times New Roman" w:cs="Times New Roman"/>
          <w:color w:val="212529"/>
        </w:rPr>
        <w:t>level</w:t>
      </w:r>
      <w:r w:rsidRPr="00663B7A">
        <w:rPr>
          <w:rFonts w:ascii="Times New Roman" w:eastAsia="Times New Roman" w:hAnsi="Times New Roman" w:cs="Times New Roman"/>
          <w:color w:val="212529"/>
        </w:rPr>
        <w:t xml:space="preserve"> courses related to </w:t>
      </w:r>
      <w:r w:rsidR="004A61AC">
        <w:rPr>
          <w:rFonts w:ascii="Times New Roman" w:eastAsia="Times New Roman" w:hAnsi="Times New Roman" w:cs="Times New Roman"/>
          <w:color w:val="212529"/>
        </w:rPr>
        <w:t xml:space="preserve">systems biology, </w:t>
      </w:r>
      <w:r w:rsidRPr="00663B7A">
        <w:rPr>
          <w:rFonts w:ascii="Times New Roman" w:eastAsia="Times New Roman" w:hAnsi="Times New Roman" w:cs="Times New Roman"/>
          <w:color w:val="212529"/>
        </w:rPr>
        <w:t xml:space="preserve">genetics, organismal </w:t>
      </w:r>
      <w:r w:rsidR="00663B7A" w:rsidRPr="00663B7A">
        <w:rPr>
          <w:rFonts w:ascii="Times New Roman" w:eastAsia="Times New Roman" w:hAnsi="Times New Roman" w:cs="Times New Roman"/>
          <w:color w:val="212529"/>
        </w:rPr>
        <w:t>biology,</w:t>
      </w:r>
      <w:r w:rsidRPr="00663B7A">
        <w:rPr>
          <w:rFonts w:ascii="Times New Roman" w:eastAsia="Times New Roman" w:hAnsi="Times New Roman" w:cs="Times New Roman"/>
          <w:color w:val="212529"/>
        </w:rPr>
        <w:t xml:space="preserve"> or cell biology in addition to General Biology courses.</w:t>
      </w:r>
      <w:r w:rsidR="00FD79C3">
        <w:rPr>
          <w:rFonts w:ascii="Times New Roman" w:eastAsia="Times New Roman" w:hAnsi="Times New Roman" w:cs="Times New Roman"/>
          <w:color w:val="212529"/>
        </w:rPr>
        <w:t xml:space="preserve"> For tenure-track positions,</w:t>
      </w:r>
      <w:r w:rsidRPr="00663B7A">
        <w:rPr>
          <w:rFonts w:ascii="Times New Roman" w:eastAsia="Times New Roman" w:hAnsi="Times New Roman" w:cs="Times New Roman"/>
          <w:color w:val="212529"/>
        </w:rPr>
        <w:t xml:space="preserve"> </w:t>
      </w:r>
      <w:r w:rsidR="00FD79C3">
        <w:rPr>
          <w:rFonts w:ascii="Times New Roman" w:eastAsia="Times New Roman" w:hAnsi="Times New Roman" w:cs="Times New Roman"/>
          <w:color w:val="212529"/>
        </w:rPr>
        <w:t>e</w:t>
      </w:r>
      <w:r w:rsidR="00FD79C3" w:rsidRPr="00663B7A">
        <w:rPr>
          <w:rFonts w:ascii="Times New Roman" w:eastAsia="Times New Roman" w:hAnsi="Times New Roman" w:cs="Times New Roman"/>
          <w:color w:val="212529"/>
        </w:rPr>
        <w:t xml:space="preserve">arly career researchers with PhD degree in </w:t>
      </w:r>
      <w:r w:rsidR="00FD79C3">
        <w:rPr>
          <w:rFonts w:ascii="Times New Roman" w:eastAsia="Times New Roman" w:hAnsi="Times New Roman" w:cs="Times New Roman"/>
          <w:color w:val="212529"/>
        </w:rPr>
        <w:t xml:space="preserve">biology or closely related disciplines </w:t>
      </w:r>
      <w:r w:rsidR="00FD79C3" w:rsidRPr="00663B7A">
        <w:rPr>
          <w:rFonts w:ascii="Times New Roman" w:eastAsia="Times New Roman" w:hAnsi="Times New Roman" w:cs="Times New Roman"/>
          <w:color w:val="212529"/>
        </w:rPr>
        <w:t xml:space="preserve">obtained within the past 10 years from reputable universities (Carnegie R1 institutions or comparable research institutions with strong academic reputation in the fields), are </w:t>
      </w:r>
      <w:r w:rsidR="00FD79C3">
        <w:rPr>
          <w:rFonts w:ascii="Times New Roman" w:eastAsia="Times New Roman" w:hAnsi="Times New Roman" w:cs="Times New Roman"/>
          <w:color w:val="212529"/>
        </w:rPr>
        <w:t>preferred</w:t>
      </w:r>
      <w:r w:rsidR="00FD79C3" w:rsidRPr="00663B7A">
        <w:rPr>
          <w:rFonts w:ascii="Times New Roman" w:eastAsia="Times New Roman" w:hAnsi="Times New Roman" w:cs="Times New Roman"/>
          <w:color w:val="212529"/>
        </w:rPr>
        <w:t>. Tenure-track candidates should possess strong track record for publication</w:t>
      </w:r>
      <w:r w:rsidR="00FD79C3" w:rsidRPr="00663B7A">
        <w:rPr>
          <w:rFonts w:ascii="Times New Roman" w:hAnsi="Times New Roman" w:cs="Times New Roman"/>
        </w:rPr>
        <w:t xml:space="preserve"> </w:t>
      </w:r>
      <w:r w:rsidR="00FD79C3" w:rsidRPr="00663B7A">
        <w:rPr>
          <w:rFonts w:ascii="Times New Roman" w:eastAsia="Times New Roman" w:hAnsi="Times New Roman" w:cs="Times New Roman"/>
          <w:color w:val="212529"/>
        </w:rPr>
        <w:t xml:space="preserve">and are ready to lead their own research groups independently. </w:t>
      </w:r>
      <w:r w:rsidRPr="00663B7A">
        <w:rPr>
          <w:rFonts w:ascii="Times New Roman" w:eastAsia="Times New Roman" w:hAnsi="Times New Roman" w:cs="Times New Roman"/>
          <w:color w:val="212529"/>
        </w:rPr>
        <w:t>Tenure track candidates are expected to plan and conduct research and develop extramurally funded research programs involving students, which is essential for the tenure and promotion. Tenure track candidates are also expected to publish peer-reviewed journal articles in impactful journals in Biology</w:t>
      </w:r>
      <w:r w:rsidR="00BF129F">
        <w:rPr>
          <w:rFonts w:ascii="Times New Roman" w:eastAsia="Times New Roman" w:hAnsi="Times New Roman" w:cs="Times New Roman"/>
          <w:color w:val="212529"/>
        </w:rPr>
        <w:t xml:space="preserve"> or closely related fields</w:t>
      </w:r>
      <w:r w:rsidRPr="00663B7A">
        <w:rPr>
          <w:rFonts w:ascii="Times New Roman" w:eastAsia="Times New Roman" w:hAnsi="Times New Roman" w:cs="Times New Roman"/>
          <w:color w:val="212529"/>
        </w:rPr>
        <w:t xml:space="preserve">. 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 </w:t>
      </w:r>
    </w:p>
    <w:p w14:paraId="0ABD1654" w14:textId="77777777" w:rsidR="0093559E" w:rsidRPr="00663B7A" w:rsidRDefault="0093559E" w:rsidP="00663B7A">
      <w:pPr>
        <w:shd w:val="clear" w:color="auto" w:fill="FFFFFF"/>
        <w:spacing w:after="120" w:line="240" w:lineRule="auto"/>
        <w:jc w:val="both"/>
        <w:rPr>
          <w:rFonts w:ascii="Times New Roman" w:eastAsia="Times New Roman" w:hAnsi="Times New Roman" w:cs="Times New Roman"/>
          <w:color w:val="212529"/>
        </w:rPr>
      </w:pPr>
    </w:p>
    <w:p w14:paraId="06BE91AA" w14:textId="77777777" w:rsidR="001013F3" w:rsidRPr="00663B7A" w:rsidRDefault="001013F3"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b/>
          <w:bCs/>
          <w:color w:val="212529"/>
        </w:rPr>
        <w:t>Application Information:</w:t>
      </w:r>
    </w:p>
    <w:p w14:paraId="57E6D19E" w14:textId="24EC54A8" w:rsidR="001013F3" w:rsidRPr="00663B7A" w:rsidRDefault="001013F3"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 xml:space="preserve">Review of </w:t>
      </w:r>
      <w:r w:rsidRPr="00FD79C3">
        <w:rPr>
          <w:rFonts w:ascii="Times New Roman" w:eastAsia="Times New Roman" w:hAnsi="Times New Roman" w:cs="Times New Roman"/>
          <w:color w:val="212529"/>
        </w:rPr>
        <w:t>applications will begin immediately and continue until the position is filled. Please send cover letter, resume, statement of teaching philosophy, statement of research goal</w:t>
      </w:r>
      <w:r w:rsidR="004C7136" w:rsidRPr="00FD79C3">
        <w:rPr>
          <w:rFonts w:ascii="Times New Roman" w:eastAsia="Times New Roman" w:hAnsi="Times New Roman" w:cs="Times New Roman"/>
          <w:color w:val="212529"/>
        </w:rPr>
        <w:t>s, unofficial transcripts, two</w:t>
      </w:r>
      <w:r w:rsidRPr="00FD79C3">
        <w:rPr>
          <w:rFonts w:ascii="Times New Roman" w:eastAsia="Times New Roman" w:hAnsi="Times New Roman" w:cs="Times New Roman"/>
          <w:color w:val="212529"/>
        </w:rPr>
        <w:t xml:space="preserve"> most recent peer-reviewed academic publications</w:t>
      </w:r>
      <w:r w:rsidR="00FD79C3" w:rsidRPr="00FD79C3">
        <w:rPr>
          <w:rFonts w:ascii="Times New Roman" w:eastAsia="Times New Roman" w:hAnsi="Times New Roman" w:cs="Times New Roman"/>
          <w:color w:val="212529"/>
        </w:rPr>
        <w:t>,</w:t>
      </w:r>
      <w:r w:rsidRPr="00FD79C3">
        <w:rPr>
          <w:rFonts w:ascii="Times New Roman" w:eastAsia="Times New Roman" w:hAnsi="Times New Roman" w:cs="Times New Roman"/>
          <w:color w:val="212529"/>
        </w:rPr>
        <w:t xml:space="preserve"> and contact information of three professional references by email to Search Committee Chairperson at </w:t>
      </w:r>
      <w:hyperlink r:id="rId7" w:history="1">
        <w:r w:rsidR="00240D78" w:rsidRPr="00FD79C3">
          <w:rPr>
            <w:rStyle w:val="Hyperlink"/>
            <w:rFonts w:ascii="Times New Roman" w:eastAsia="Times New Roman" w:hAnsi="Times New Roman" w:cs="Times New Roman"/>
          </w:rPr>
          <w:t>wkubio@wku.edu.cn</w:t>
        </w:r>
      </w:hyperlink>
      <w:r w:rsidRPr="00FD79C3">
        <w:rPr>
          <w:rFonts w:ascii="Times New Roman" w:eastAsia="Times New Roman" w:hAnsi="Times New Roman" w:cs="Times New Roman"/>
          <w:color w:val="212529"/>
        </w:rPr>
        <w:t>. Official transcripts for all degrees and three current</w:t>
      </w:r>
      <w:r w:rsidRPr="00663B7A">
        <w:rPr>
          <w:rFonts w:ascii="Times New Roman" w:eastAsia="Times New Roman" w:hAnsi="Times New Roman" w:cs="Times New Roman"/>
          <w:color w:val="212529"/>
        </w:rPr>
        <w:t xml:space="preserve"> letters of recommendation are required before appointment.</w:t>
      </w:r>
    </w:p>
    <w:p w14:paraId="664854DF" w14:textId="77777777" w:rsidR="00850102" w:rsidRPr="00663B7A" w:rsidRDefault="00850102" w:rsidP="00663B7A">
      <w:pPr>
        <w:shd w:val="clear" w:color="auto" w:fill="FFFFFF"/>
        <w:spacing w:after="120" w:line="240" w:lineRule="auto"/>
        <w:jc w:val="both"/>
        <w:rPr>
          <w:rFonts w:ascii="Times New Roman" w:eastAsia="Times New Roman" w:hAnsi="Times New Roman" w:cs="Times New Roman"/>
          <w:color w:val="212529"/>
        </w:rPr>
      </w:pPr>
    </w:p>
    <w:p w14:paraId="4D047057" w14:textId="77777777" w:rsidR="001013F3" w:rsidRPr="00663B7A" w:rsidRDefault="001013F3" w:rsidP="00663B7A">
      <w:pPr>
        <w:shd w:val="clear" w:color="auto" w:fill="FFFFFF"/>
        <w:spacing w:after="120" w:line="240" w:lineRule="auto"/>
        <w:jc w:val="both"/>
        <w:rPr>
          <w:rFonts w:ascii="Times New Roman" w:eastAsia="Times New Roman" w:hAnsi="Times New Roman" w:cs="Times New Roman"/>
          <w:color w:val="212529"/>
        </w:rPr>
      </w:pPr>
      <w:r w:rsidRPr="00663B7A">
        <w:rPr>
          <w:rFonts w:ascii="Times New Roman" w:eastAsia="Times New Roman" w:hAnsi="Times New Roman" w:cs="Times New Roman"/>
          <w:b/>
          <w:bCs/>
          <w:color w:val="212529"/>
        </w:rPr>
        <w:t>Faculty positions at WKU offer:</w:t>
      </w:r>
    </w:p>
    <w:p w14:paraId="1C5A5775" w14:textId="11C39BFC" w:rsidR="001013F3" w:rsidRPr="00663B7A" w:rsidRDefault="00F07876" w:rsidP="00663B7A">
      <w:pPr>
        <w:numPr>
          <w:ilvl w:val="0"/>
          <w:numId w:val="1"/>
        </w:numPr>
        <w:shd w:val="clear" w:color="auto" w:fill="FFFFFF"/>
        <w:spacing w:after="120" w:line="240" w:lineRule="auto"/>
        <w:ind w:left="495"/>
        <w:jc w:val="both"/>
        <w:rPr>
          <w:rFonts w:ascii="Times New Roman" w:eastAsia="Times New Roman" w:hAnsi="Times New Roman" w:cs="Times New Roman"/>
          <w:color w:val="212529"/>
        </w:rPr>
      </w:pPr>
      <w:r w:rsidRPr="00F07876">
        <w:rPr>
          <w:rFonts w:ascii="Times New Roman" w:eastAsia="Times New Roman" w:hAnsi="Times New Roman" w:cs="Times New Roman"/>
          <w:color w:val="212529"/>
        </w:rPr>
        <w:t>$66,000-</w:t>
      </w:r>
      <w:r>
        <w:rPr>
          <w:rFonts w:ascii="Times New Roman" w:eastAsia="Times New Roman" w:hAnsi="Times New Roman" w:cs="Times New Roman"/>
          <w:color w:val="212529"/>
        </w:rPr>
        <w:t>$</w:t>
      </w:r>
      <w:r w:rsidRPr="00F07876">
        <w:rPr>
          <w:rFonts w:ascii="Times New Roman" w:eastAsia="Times New Roman" w:hAnsi="Times New Roman" w:cs="Times New Roman"/>
          <w:color w:val="212529"/>
        </w:rPr>
        <w:t>70,000</w:t>
      </w:r>
      <w:r>
        <w:rPr>
          <w:rFonts w:ascii="Times New Roman" w:eastAsia="Times New Roman" w:hAnsi="Times New Roman" w:cs="Times New Roman"/>
          <w:color w:val="212529"/>
        </w:rPr>
        <w:t xml:space="preserve"> for Lecturers and </w:t>
      </w:r>
      <w:r w:rsidR="001013F3" w:rsidRPr="00663B7A">
        <w:rPr>
          <w:rFonts w:ascii="Times New Roman" w:eastAsia="Times New Roman" w:hAnsi="Times New Roman" w:cs="Times New Roman"/>
          <w:color w:val="212529"/>
        </w:rPr>
        <w:t>$</w:t>
      </w:r>
      <w:r w:rsidR="0071047E" w:rsidRPr="00663B7A">
        <w:rPr>
          <w:rFonts w:ascii="Times New Roman" w:eastAsia="Times New Roman" w:hAnsi="Times New Roman" w:cs="Times New Roman"/>
          <w:color w:val="212529"/>
        </w:rPr>
        <w:t>70</w:t>
      </w:r>
      <w:r w:rsidR="001013F3" w:rsidRPr="00663B7A">
        <w:rPr>
          <w:rFonts w:ascii="Times New Roman" w:eastAsia="Times New Roman" w:hAnsi="Times New Roman" w:cs="Times New Roman"/>
          <w:color w:val="212529"/>
        </w:rPr>
        <w:t>,000-$75,0</w:t>
      </w:r>
      <w:r w:rsidR="004C7136" w:rsidRPr="00663B7A">
        <w:rPr>
          <w:rFonts w:ascii="Times New Roman" w:eastAsia="Times New Roman" w:hAnsi="Times New Roman" w:cs="Times New Roman"/>
          <w:color w:val="212529"/>
        </w:rPr>
        <w:t>00 for Assistant Professors</w:t>
      </w:r>
      <w:r w:rsidR="001013F3" w:rsidRPr="00663B7A">
        <w:rPr>
          <w:rFonts w:ascii="Times New Roman" w:eastAsia="Times New Roman" w:hAnsi="Times New Roman" w:cs="Times New Roman"/>
          <w:color w:val="212529"/>
        </w:rPr>
        <w:t xml:space="preserve">. Salary of extraordinary candidates shall be determined on a </w:t>
      </w:r>
      <w:r w:rsidR="00FD79C3" w:rsidRPr="00663B7A">
        <w:rPr>
          <w:rFonts w:ascii="Times New Roman" w:eastAsia="Times New Roman" w:hAnsi="Times New Roman" w:cs="Times New Roman"/>
          <w:color w:val="212529"/>
        </w:rPr>
        <w:t>case-by-case</w:t>
      </w:r>
      <w:r w:rsidR="001013F3" w:rsidRPr="00663B7A">
        <w:rPr>
          <w:rFonts w:ascii="Times New Roman" w:eastAsia="Times New Roman" w:hAnsi="Times New Roman" w:cs="Times New Roman"/>
          <w:color w:val="212529"/>
        </w:rPr>
        <w:t xml:space="preserve"> basis</w:t>
      </w:r>
    </w:p>
    <w:p w14:paraId="14E3B4A2" w14:textId="76A17C40" w:rsidR="00205584" w:rsidRPr="00663B7A" w:rsidRDefault="00205584" w:rsidP="00663B7A">
      <w:pPr>
        <w:numPr>
          <w:ilvl w:val="0"/>
          <w:numId w:val="1"/>
        </w:numPr>
        <w:shd w:val="clear" w:color="auto" w:fill="FFFFFF"/>
        <w:spacing w:after="120" w:line="240" w:lineRule="auto"/>
        <w:ind w:left="495"/>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The University will provide start-up grants to support tenure track</w:t>
      </w:r>
      <w:r w:rsidR="00E03831" w:rsidRPr="00663B7A">
        <w:rPr>
          <w:rFonts w:ascii="Times New Roman" w:eastAsia="Times New Roman" w:hAnsi="Times New Roman" w:cs="Times New Roman"/>
          <w:color w:val="212529"/>
        </w:rPr>
        <w:t xml:space="preserve"> faculty</w:t>
      </w:r>
      <w:r w:rsidRPr="00663B7A">
        <w:rPr>
          <w:rFonts w:ascii="Times New Roman" w:eastAsia="Times New Roman" w:hAnsi="Times New Roman" w:cs="Times New Roman"/>
          <w:color w:val="212529"/>
        </w:rPr>
        <w:t xml:space="preserve"> to start their research programs</w:t>
      </w:r>
    </w:p>
    <w:p w14:paraId="50D9DE3F" w14:textId="2C288914" w:rsidR="001013F3" w:rsidRPr="00663B7A" w:rsidRDefault="001013F3" w:rsidP="00663B7A">
      <w:pPr>
        <w:numPr>
          <w:ilvl w:val="0"/>
          <w:numId w:val="1"/>
        </w:numPr>
        <w:shd w:val="clear" w:color="auto" w:fill="FFFFFF"/>
        <w:spacing w:after="120" w:line="240" w:lineRule="auto"/>
        <w:ind w:left="495"/>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in accordance with completion of years of service with the University</w:t>
      </w:r>
    </w:p>
    <w:p w14:paraId="5130004F" w14:textId="2A1F9869" w:rsidR="001013F3" w:rsidRPr="00663B7A" w:rsidRDefault="001013F3" w:rsidP="00663B7A">
      <w:pPr>
        <w:numPr>
          <w:ilvl w:val="0"/>
          <w:numId w:val="1"/>
        </w:numPr>
        <w:shd w:val="clear" w:color="auto" w:fill="FFFFFF"/>
        <w:spacing w:after="120" w:line="240" w:lineRule="auto"/>
        <w:ind w:left="495"/>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WKU tuition waiver up to 80% for spouse/dependent children of faculty</w:t>
      </w:r>
      <w:r w:rsidR="00EA7ED9" w:rsidRPr="00663B7A">
        <w:rPr>
          <w:rFonts w:ascii="Times New Roman" w:eastAsia="Times New Roman" w:hAnsi="Times New Roman" w:cs="Times New Roman"/>
          <w:color w:val="212529"/>
        </w:rPr>
        <w:t xml:space="preserve"> for undergraduate programs</w:t>
      </w:r>
    </w:p>
    <w:p w14:paraId="1218261A" w14:textId="1926CD50" w:rsidR="00226EDD" w:rsidRPr="00663B7A" w:rsidRDefault="0011339B" w:rsidP="00663B7A">
      <w:pPr>
        <w:numPr>
          <w:ilvl w:val="0"/>
          <w:numId w:val="1"/>
        </w:numPr>
        <w:shd w:val="clear" w:color="auto" w:fill="FFFFFF"/>
        <w:spacing w:after="120" w:line="240" w:lineRule="auto"/>
        <w:ind w:left="495"/>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The opportunity to teach high quality students. About 45% of graduates have been admitted to the graduate schools at the World’s Top 50 Universities, and about 60% of graduates at the World’s Top 100 Universities</w:t>
      </w:r>
    </w:p>
    <w:p w14:paraId="75EF3E8F" w14:textId="2B348961" w:rsidR="0071047E" w:rsidRDefault="0071047E" w:rsidP="00663B7A">
      <w:pPr>
        <w:numPr>
          <w:ilvl w:val="0"/>
          <w:numId w:val="1"/>
        </w:numPr>
        <w:shd w:val="clear" w:color="auto" w:fill="FFFFFF"/>
        <w:spacing w:before="100" w:beforeAutospacing="1" w:after="100" w:afterAutospacing="1" w:line="240" w:lineRule="auto"/>
        <w:ind w:left="502"/>
        <w:jc w:val="both"/>
        <w:rPr>
          <w:rFonts w:ascii="Times New Roman" w:eastAsia="Times New Roman" w:hAnsi="Times New Roman" w:cs="Times New Roman"/>
          <w:color w:val="333333"/>
        </w:rPr>
      </w:pPr>
      <w:r w:rsidRPr="00663B7A">
        <w:rPr>
          <w:rFonts w:ascii="Times New Roman" w:eastAsia="Times New Roman" w:hAnsi="Times New Roman" w:cs="Times New Roman"/>
          <w:color w:val="333333"/>
        </w:rPr>
        <w:t xml:space="preserve">Extraordinarily strong candidates at </w:t>
      </w:r>
      <w:r w:rsidR="00850102" w:rsidRPr="00663B7A">
        <w:rPr>
          <w:rFonts w:ascii="Times New Roman" w:eastAsia="Times New Roman" w:hAnsi="Times New Roman" w:cs="Times New Roman"/>
          <w:color w:val="333333"/>
        </w:rPr>
        <w:t xml:space="preserve">Associate </w:t>
      </w:r>
      <w:r w:rsidRPr="00663B7A">
        <w:rPr>
          <w:rFonts w:ascii="Times New Roman" w:eastAsia="Times New Roman" w:hAnsi="Times New Roman" w:cs="Times New Roman"/>
          <w:color w:val="333333"/>
        </w:rPr>
        <w:t xml:space="preserve">Professor </w:t>
      </w:r>
      <w:r w:rsidR="00850102" w:rsidRPr="00663B7A">
        <w:rPr>
          <w:rFonts w:ascii="Times New Roman" w:eastAsia="Times New Roman" w:hAnsi="Times New Roman" w:cs="Times New Roman"/>
          <w:color w:val="333333"/>
        </w:rPr>
        <w:t xml:space="preserve">or Professor </w:t>
      </w:r>
      <w:r w:rsidRPr="00663B7A">
        <w:rPr>
          <w:rFonts w:ascii="Times New Roman" w:eastAsia="Times New Roman" w:hAnsi="Times New Roman" w:cs="Times New Roman"/>
          <w:color w:val="333333"/>
        </w:rPr>
        <w:t>level may be considered for a special research track position with high research output expectations, low teaching load (1-1 or 2-0 load), generous research start-up funding (RMB 1-5 million), a 10-month salary of RMB 0.7-1.0 million (about USD $105-147K), and RMB 1 million in housing subsidy</w:t>
      </w:r>
    </w:p>
    <w:p w14:paraId="1987052A" w14:textId="77777777" w:rsidR="004E3551" w:rsidRPr="00663B7A" w:rsidRDefault="004E3551" w:rsidP="004E3551">
      <w:pPr>
        <w:shd w:val="clear" w:color="auto" w:fill="FFFFFF"/>
        <w:spacing w:before="100" w:beforeAutospacing="1" w:after="100" w:afterAutospacing="1" w:line="240" w:lineRule="auto"/>
        <w:jc w:val="both"/>
        <w:rPr>
          <w:rFonts w:ascii="Times New Roman" w:eastAsia="Times New Roman" w:hAnsi="Times New Roman" w:cs="Times New Roman"/>
          <w:color w:val="333333"/>
        </w:rPr>
      </w:pPr>
    </w:p>
    <w:p w14:paraId="5CB5ED6A" w14:textId="77777777" w:rsidR="00850102" w:rsidRPr="00663B7A" w:rsidRDefault="001013F3" w:rsidP="00663B7A">
      <w:pPr>
        <w:shd w:val="clear" w:color="auto" w:fill="FFFFFF"/>
        <w:spacing w:after="120" w:line="240" w:lineRule="auto"/>
        <w:ind w:left="135"/>
        <w:jc w:val="both"/>
        <w:rPr>
          <w:rFonts w:ascii="Times New Roman" w:eastAsia="Times New Roman" w:hAnsi="Times New Roman" w:cs="Times New Roman"/>
          <w:b/>
          <w:bCs/>
          <w:color w:val="212529"/>
        </w:rPr>
      </w:pPr>
      <w:r w:rsidRPr="00663B7A">
        <w:rPr>
          <w:rFonts w:ascii="Times New Roman" w:eastAsia="Times New Roman" w:hAnsi="Times New Roman" w:cs="Times New Roman"/>
          <w:b/>
          <w:bCs/>
          <w:color w:val="212529"/>
        </w:rPr>
        <w:lastRenderedPageBreak/>
        <w:t>Background Screening:</w:t>
      </w:r>
    </w:p>
    <w:p w14:paraId="6708C5BD" w14:textId="0D02E5C0" w:rsidR="001013F3" w:rsidRPr="00663B7A" w:rsidRDefault="001013F3" w:rsidP="00663B7A">
      <w:pPr>
        <w:shd w:val="clear" w:color="auto" w:fill="FFFFFF"/>
        <w:spacing w:after="120" w:line="240" w:lineRule="auto"/>
        <w:ind w:left="135"/>
        <w:jc w:val="both"/>
        <w:rPr>
          <w:rFonts w:ascii="Times New Roman" w:eastAsia="Times New Roman" w:hAnsi="Times New Roman" w:cs="Times New Roman"/>
          <w:color w:val="212529"/>
        </w:rPr>
      </w:pPr>
      <w:r w:rsidRPr="00663B7A">
        <w:rPr>
          <w:rFonts w:ascii="Times New Roman" w:eastAsia="Times New Roman" w:hAnsi="Times New Roman" w:cs="Times New Roman"/>
          <w:color w:val="212529"/>
        </w:rPr>
        <w:t xml:space="preserve">Wenzhou-Kean University conducts background screenings on all candidates upon acceptance of a contingent offer and may use a third-party administrator to conduct background </w:t>
      </w:r>
      <w:r w:rsidR="00850102" w:rsidRPr="00663B7A">
        <w:rPr>
          <w:rFonts w:ascii="Times New Roman" w:eastAsia="Times New Roman" w:hAnsi="Times New Roman" w:cs="Times New Roman"/>
          <w:color w:val="212529"/>
        </w:rPr>
        <w:t>s</w:t>
      </w:r>
      <w:r w:rsidRPr="00663B7A">
        <w:rPr>
          <w:rFonts w:ascii="Times New Roman" w:eastAsia="Times New Roman" w:hAnsi="Times New Roman" w:cs="Times New Roman"/>
          <w:color w:val="212529"/>
        </w:rPr>
        <w:t>creenings.</w:t>
      </w:r>
    </w:p>
    <w:p w14:paraId="739EFC0E" w14:textId="77777777" w:rsidR="008852B2" w:rsidRPr="00663B7A" w:rsidRDefault="008852B2" w:rsidP="00663B7A">
      <w:pPr>
        <w:spacing w:after="120" w:line="240" w:lineRule="auto"/>
        <w:jc w:val="both"/>
        <w:rPr>
          <w:rFonts w:ascii="Times New Roman" w:hAnsi="Times New Roman" w:cs="Times New Roman"/>
        </w:rPr>
      </w:pPr>
    </w:p>
    <w:sectPr w:rsidR="008852B2" w:rsidRPr="00663B7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7D383" w14:textId="77777777" w:rsidR="00952758" w:rsidRDefault="00952758" w:rsidP="00226EDD">
      <w:pPr>
        <w:spacing w:after="0" w:line="240" w:lineRule="auto"/>
      </w:pPr>
      <w:r>
        <w:separator/>
      </w:r>
    </w:p>
  </w:endnote>
  <w:endnote w:type="continuationSeparator" w:id="0">
    <w:p w14:paraId="1A3B8484" w14:textId="77777777" w:rsidR="00952758" w:rsidRDefault="00952758" w:rsidP="00226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6CB74" w14:textId="77777777" w:rsidR="00952758" w:rsidRDefault="00952758" w:rsidP="00226EDD">
      <w:pPr>
        <w:spacing w:after="0" w:line="240" w:lineRule="auto"/>
      </w:pPr>
      <w:r>
        <w:separator/>
      </w:r>
    </w:p>
  </w:footnote>
  <w:footnote w:type="continuationSeparator" w:id="0">
    <w:p w14:paraId="20531857" w14:textId="77777777" w:rsidR="00952758" w:rsidRDefault="00952758" w:rsidP="00226E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EC6825"/>
    <w:multiLevelType w:val="multilevel"/>
    <w:tmpl w:val="5480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603076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wNzY1trQwtTQyMDBS0lEKTi0uzszPAykwqgUA7GOgsiwAAAA="/>
  </w:docVars>
  <w:rsids>
    <w:rsidRoot w:val="001013F3"/>
    <w:rsid w:val="00013D02"/>
    <w:rsid w:val="00023324"/>
    <w:rsid w:val="00034494"/>
    <w:rsid w:val="000E1691"/>
    <w:rsid w:val="000E7489"/>
    <w:rsid w:val="001013F3"/>
    <w:rsid w:val="0011339B"/>
    <w:rsid w:val="00162D10"/>
    <w:rsid w:val="001A430B"/>
    <w:rsid w:val="0020529A"/>
    <w:rsid w:val="00205584"/>
    <w:rsid w:val="002227C0"/>
    <w:rsid w:val="00226EDD"/>
    <w:rsid w:val="00231E53"/>
    <w:rsid w:val="00240D78"/>
    <w:rsid w:val="002544C9"/>
    <w:rsid w:val="00273EDB"/>
    <w:rsid w:val="002A1F6A"/>
    <w:rsid w:val="002C68C6"/>
    <w:rsid w:val="00371591"/>
    <w:rsid w:val="003B4BBE"/>
    <w:rsid w:val="003C763A"/>
    <w:rsid w:val="004143BF"/>
    <w:rsid w:val="00433B22"/>
    <w:rsid w:val="004A61AC"/>
    <w:rsid w:val="004C7136"/>
    <w:rsid w:val="004C7F36"/>
    <w:rsid w:val="004E3551"/>
    <w:rsid w:val="004F11A7"/>
    <w:rsid w:val="005A070F"/>
    <w:rsid w:val="005B5380"/>
    <w:rsid w:val="005D0313"/>
    <w:rsid w:val="0065260D"/>
    <w:rsid w:val="00663B7A"/>
    <w:rsid w:val="0069281B"/>
    <w:rsid w:val="0071047E"/>
    <w:rsid w:val="007630C2"/>
    <w:rsid w:val="00773BDA"/>
    <w:rsid w:val="007C501B"/>
    <w:rsid w:val="007D3787"/>
    <w:rsid w:val="00850102"/>
    <w:rsid w:val="00883AA6"/>
    <w:rsid w:val="008852B2"/>
    <w:rsid w:val="008A296C"/>
    <w:rsid w:val="008D2FCD"/>
    <w:rsid w:val="0093559E"/>
    <w:rsid w:val="00952758"/>
    <w:rsid w:val="009803F0"/>
    <w:rsid w:val="00980A02"/>
    <w:rsid w:val="00A03F7F"/>
    <w:rsid w:val="00A64C25"/>
    <w:rsid w:val="00B04D46"/>
    <w:rsid w:val="00B06B00"/>
    <w:rsid w:val="00B43E34"/>
    <w:rsid w:val="00B532B1"/>
    <w:rsid w:val="00BE2BF3"/>
    <w:rsid w:val="00BF129F"/>
    <w:rsid w:val="00C1732C"/>
    <w:rsid w:val="00C42FCA"/>
    <w:rsid w:val="00C448BB"/>
    <w:rsid w:val="00C555EB"/>
    <w:rsid w:val="00CB406B"/>
    <w:rsid w:val="00CC57A8"/>
    <w:rsid w:val="00DC5B51"/>
    <w:rsid w:val="00DD3E2C"/>
    <w:rsid w:val="00DF1856"/>
    <w:rsid w:val="00E03831"/>
    <w:rsid w:val="00E60FB1"/>
    <w:rsid w:val="00EA7ED9"/>
    <w:rsid w:val="00EB244B"/>
    <w:rsid w:val="00ED11D7"/>
    <w:rsid w:val="00F07876"/>
    <w:rsid w:val="00F13C08"/>
    <w:rsid w:val="00F405EC"/>
    <w:rsid w:val="00F759A4"/>
    <w:rsid w:val="00F9482C"/>
    <w:rsid w:val="00FA1E3B"/>
    <w:rsid w:val="00FC687A"/>
    <w:rsid w:val="00FD4B29"/>
    <w:rsid w:val="00FD7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0F9B4"/>
  <w15:chartTrackingRefBased/>
  <w15:docId w15:val="{2F4C2127-D248-4E0D-98AF-B4A36E6D5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013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13F3"/>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1013F3"/>
    <w:rPr>
      <w:color w:val="0000FF"/>
      <w:u w:val="single"/>
    </w:rPr>
  </w:style>
  <w:style w:type="character" w:customStyle="1" w:styleId="at">
    <w:name w:val="at"/>
    <w:basedOn w:val="DefaultParagraphFont"/>
    <w:rsid w:val="001013F3"/>
  </w:style>
  <w:style w:type="character" w:styleId="Strong">
    <w:name w:val="Strong"/>
    <w:basedOn w:val="DefaultParagraphFont"/>
    <w:uiPriority w:val="22"/>
    <w:qFormat/>
    <w:rsid w:val="001013F3"/>
    <w:rPr>
      <w:b/>
      <w:bCs/>
    </w:rPr>
  </w:style>
  <w:style w:type="paragraph" w:styleId="NormalWeb">
    <w:name w:val="Normal (Web)"/>
    <w:basedOn w:val="Normal"/>
    <w:uiPriority w:val="99"/>
    <w:semiHidden/>
    <w:unhideWhenUsed/>
    <w:rsid w:val="001013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4C7F36"/>
    <w:rPr>
      <w:color w:val="605E5C"/>
      <w:shd w:val="clear" w:color="auto" w:fill="E1DFDD"/>
    </w:rPr>
  </w:style>
  <w:style w:type="paragraph" w:styleId="Header">
    <w:name w:val="header"/>
    <w:basedOn w:val="Normal"/>
    <w:link w:val="HeaderChar"/>
    <w:uiPriority w:val="99"/>
    <w:unhideWhenUsed/>
    <w:rsid w:val="00226EDD"/>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226EDD"/>
    <w:rPr>
      <w:sz w:val="18"/>
      <w:szCs w:val="18"/>
    </w:rPr>
  </w:style>
  <w:style w:type="paragraph" w:styleId="Footer">
    <w:name w:val="footer"/>
    <w:basedOn w:val="Normal"/>
    <w:link w:val="FooterChar"/>
    <w:uiPriority w:val="99"/>
    <w:unhideWhenUsed/>
    <w:rsid w:val="00226EDD"/>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226EDD"/>
    <w:rPr>
      <w:sz w:val="18"/>
      <w:szCs w:val="18"/>
    </w:rPr>
  </w:style>
  <w:style w:type="paragraph" w:styleId="ListParagraph">
    <w:name w:val="List Paragraph"/>
    <w:basedOn w:val="Normal"/>
    <w:uiPriority w:val="34"/>
    <w:qFormat/>
    <w:rsid w:val="00226EDD"/>
    <w:pPr>
      <w:ind w:firstLineChars="200" w:firstLine="420"/>
    </w:pPr>
  </w:style>
  <w:style w:type="paragraph" w:styleId="Revision">
    <w:name w:val="Revision"/>
    <w:hidden/>
    <w:uiPriority w:val="99"/>
    <w:semiHidden/>
    <w:rsid w:val="004143B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750600">
      <w:bodyDiv w:val="1"/>
      <w:marLeft w:val="0"/>
      <w:marRight w:val="0"/>
      <w:marTop w:val="0"/>
      <w:marBottom w:val="0"/>
      <w:divBdr>
        <w:top w:val="none" w:sz="0" w:space="0" w:color="auto"/>
        <w:left w:val="none" w:sz="0" w:space="0" w:color="auto"/>
        <w:bottom w:val="none" w:sz="0" w:space="0" w:color="auto"/>
        <w:right w:val="none" w:sz="0" w:space="0" w:color="auto"/>
      </w:divBdr>
      <w:divsChild>
        <w:div w:id="109865476">
          <w:marLeft w:val="-750"/>
          <w:marRight w:val="-750"/>
          <w:marTop w:val="0"/>
          <w:marBottom w:val="0"/>
          <w:divBdr>
            <w:top w:val="none" w:sz="0" w:space="0" w:color="auto"/>
            <w:left w:val="none" w:sz="0" w:space="0" w:color="auto"/>
            <w:bottom w:val="single" w:sz="6" w:space="0" w:color="DDDDDD"/>
            <w:right w:val="none" w:sz="0" w:space="0" w:color="auto"/>
          </w:divBdr>
          <w:divsChild>
            <w:div w:id="701592733">
              <w:marLeft w:val="0"/>
              <w:marRight w:val="0"/>
              <w:marTop w:val="0"/>
              <w:marBottom w:val="0"/>
              <w:divBdr>
                <w:top w:val="none" w:sz="0" w:space="0" w:color="auto"/>
                <w:left w:val="none" w:sz="0" w:space="0" w:color="auto"/>
                <w:bottom w:val="none" w:sz="0" w:space="0" w:color="auto"/>
                <w:right w:val="none" w:sz="0" w:space="0" w:color="auto"/>
              </w:divBdr>
              <w:divsChild>
                <w:div w:id="1214543228">
                  <w:marLeft w:val="0"/>
                  <w:marRight w:val="0"/>
                  <w:marTop w:val="0"/>
                  <w:marBottom w:val="0"/>
                  <w:divBdr>
                    <w:top w:val="none" w:sz="0" w:space="0" w:color="auto"/>
                    <w:left w:val="none" w:sz="0" w:space="0" w:color="auto"/>
                    <w:bottom w:val="none" w:sz="0" w:space="0" w:color="auto"/>
                    <w:right w:val="none" w:sz="0" w:space="0" w:color="auto"/>
                  </w:divBdr>
                </w:div>
                <w:div w:id="1340814344">
                  <w:marLeft w:val="0"/>
                  <w:marRight w:val="0"/>
                  <w:marTop w:val="0"/>
                  <w:marBottom w:val="0"/>
                  <w:divBdr>
                    <w:top w:val="none" w:sz="0" w:space="0" w:color="auto"/>
                    <w:left w:val="none" w:sz="0" w:space="0" w:color="auto"/>
                    <w:bottom w:val="none" w:sz="0" w:space="0" w:color="auto"/>
                    <w:right w:val="none" w:sz="0" w:space="0" w:color="auto"/>
                  </w:divBdr>
                </w:div>
              </w:divsChild>
            </w:div>
            <w:div w:id="1274750248">
              <w:marLeft w:val="0"/>
              <w:marRight w:val="0"/>
              <w:marTop w:val="0"/>
              <w:marBottom w:val="0"/>
              <w:divBdr>
                <w:top w:val="none" w:sz="0" w:space="0" w:color="auto"/>
                <w:left w:val="none" w:sz="0" w:space="0" w:color="auto"/>
                <w:bottom w:val="none" w:sz="0" w:space="0" w:color="auto"/>
                <w:right w:val="none" w:sz="0" w:space="0" w:color="auto"/>
              </w:divBdr>
            </w:div>
          </w:divsChild>
        </w:div>
        <w:div w:id="1710914507">
          <w:marLeft w:val="-225"/>
          <w:marRight w:val="-225"/>
          <w:marTop w:val="0"/>
          <w:marBottom w:val="0"/>
          <w:divBdr>
            <w:top w:val="none" w:sz="0" w:space="0" w:color="auto"/>
            <w:left w:val="none" w:sz="0" w:space="0" w:color="auto"/>
            <w:bottom w:val="none" w:sz="0" w:space="0" w:color="auto"/>
            <w:right w:val="none" w:sz="0" w:space="0" w:color="auto"/>
          </w:divBdr>
          <w:divsChild>
            <w:div w:id="404106082">
              <w:marLeft w:val="0"/>
              <w:marRight w:val="0"/>
              <w:marTop w:val="0"/>
              <w:marBottom w:val="0"/>
              <w:divBdr>
                <w:top w:val="none" w:sz="0" w:space="0" w:color="auto"/>
                <w:left w:val="none" w:sz="0" w:space="0" w:color="auto"/>
                <w:bottom w:val="none" w:sz="0" w:space="0" w:color="auto"/>
                <w:right w:val="none" w:sz="0" w:space="0" w:color="auto"/>
              </w:divBdr>
              <w:divsChild>
                <w:div w:id="2025008235">
                  <w:marLeft w:val="0"/>
                  <w:marRight w:val="0"/>
                  <w:marTop w:val="0"/>
                  <w:marBottom w:val="0"/>
                  <w:divBdr>
                    <w:top w:val="none" w:sz="0" w:space="0" w:color="auto"/>
                    <w:left w:val="none" w:sz="0" w:space="0" w:color="auto"/>
                    <w:bottom w:val="none" w:sz="0" w:space="0" w:color="auto"/>
                    <w:right w:val="none" w:sz="0" w:space="0" w:color="auto"/>
                  </w:divBdr>
                  <w:divsChild>
                    <w:div w:id="187640733">
                      <w:marLeft w:val="0"/>
                      <w:marRight w:val="0"/>
                      <w:marTop w:val="0"/>
                      <w:marBottom w:val="0"/>
                      <w:divBdr>
                        <w:top w:val="none" w:sz="0" w:space="0" w:color="auto"/>
                        <w:left w:val="none" w:sz="0" w:space="0" w:color="auto"/>
                        <w:bottom w:val="none" w:sz="0" w:space="0" w:color="auto"/>
                        <w:right w:val="none" w:sz="0" w:space="0" w:color="auto"/>
                      </w:divBdr>
                      <w:divsChild>
                        <w:div w:id="1221096336">
                          <w:marLeft w:val="0"/>
                          <w:marRight w:val="0"/>
                          <w:marTop w:val="0"/>
                          <w:marBottom w:val="0"/>
                          <w:divBdr>
                            <w:top w:val="none" w:sz="0" w:space="0" w:color="auto"/>
                            <w:left w:val="none" w:sz="0" w:space="0" w:color="auto"/>
                            <w:bottom w:val="none" w:sz="0" w:space="0" w:color="auto"/>
                            <w:right w:val="none" w:sz="0" w:space="0" w:color="auto"/>
                          </w:divBdr>
                        </w:div>
                      </w:divsChild>
                    </w:div>
                    <w:div w:id="164705419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bio@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242</TotalTime>
  <Pages>3</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lbrown6789@outlook.com</dc:creator>
  <cp:keywords/>
  <dc:description/>
  <cp:lastModifiedBy>Aloysius Wong</cp:lastModifiedBy>
  <cp:revision>28</cp:revision>
  <dcterms:created xsi:type="dcterms:W3CDTF">2022-10-20T09:02:00Z</dcterms:created>
  <dcterms:modified xsi:type="dcterms:W3CDTF">2022-10-24T00:59:00Z</dcterms:modified>
</cp:coreProperties>
</file>